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68630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0130" cy="84848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301" w:rsidRDefault="003C1F86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8D1AA5B" wp14:editId="1FC40A50">
            <wp:extent cx="5913120" cy="86182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312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86301" w:rsidRDefault="00686301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</w:p>
    <w:p w:rsidR="00C76A6B" w:rsidRPr="003D132B" w:rsidRDefault="00C76A6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-Безопасность жизнедеятельности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P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proofErr w:type="gramStart"/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  <w:proofErr w:type="gramEnd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1"/>
        <w:gridCol w:w="8485"/>
      </w:tblGrid>
      <w:tr w:rsidR="00F857DA" w:rsidRPr="00F857DA" w:rsidTr="00F857DA">
        <w:trPr>
          <w:trHeight w:hRule="exact" w:val="536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>ОК-7: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Знать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возможности укрепления здоровья человека; основные методы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91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принципы здорового образа жизни человека;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:rsidTr="00F857DA">
        <w:trPr>
          <w:trHeight w:hRule="exact" w:val="113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законодательства о физической культуре и спорте; основы физического здоровья человека; принципы здорового образа жизни человека; 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Уметь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использовать принципы здорового образа жизни человека; применять основные методы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укреплять свое физическое здоровье, развивать адаптационные резервы своего организма; логично и аргументировано представить необходимость здорового образа жизни человека.</w:t>
            </w:r>
          </w:p>
        </w:tc>
      </w:tr>
      <w:tr w:rsidR="00F857DA" w:rsidRPr="00F857DA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развивать адаптационные резервы своего организма; укреплять свое физическое здоровье; интерпретировать методы физического воспитания и самовоспитания для повышения адаптационных резервов организма и укрепления здоровья.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Владеть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использования принципов здорового образа жизни; опытом применения основных методов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укрепления своего физического здоровья; демонстрирует применение основных методов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contextualSpacing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contextualSpacing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навыками развития адаптационных резервов своего организма; навыками укрепления своего физического здоровья; готовностью к достижению оптимального уровня своего физического здоровья.</w:t>
            </w:r>
          </w:p>
        </w:tc>
      </w:tr>
    </w:tbl>
    <w:p w:rsidR="00663200" w:rsidRPr="00DB597C" w:rsidRDefault="00663200" w:rsidP="0017132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171321" w:rsidRDefault="00DB597C" w:rsidP="00171321">
      <w:pPr>
        <w:pStyle w:val="a4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7132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171321" w:rsidRPr="00171321" w:rsidRDefault="00171321" w:rsidP="00171321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использования средств и методов физической культуры, необходимых для планирования и реализации  </w:t>
            </w:r>
            <w:proofErr w:type="spellStart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физкультурно</w:t>
            </w:r>
            <w:proofErr w:type="spellEnd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171321" w:rsidP="00171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171321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71321" w:rsidRDefault="00171321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71321" w:rsidRDefault="00171321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71321" w:rsidRDefault="00171321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71321" w:rsidRDefault="00171321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71321" w:rsidRPr="00DB597C" w:rsidRDefault="00171321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:rsidTr="00DC012B">
        <w:trPr>
          <w:trHeight w:val="203"/>
        </w:trPr>
        <w:tc>
          <w:tcPr>
            <w:tcW w:w="4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:rsidTr="00DC012B">
        <w:trPr>
          <w:trHeight w:val="533"/>
        </w:trPr>
        <w:tc>
          <w:tcPr>
            <w:tcW w:w="41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 w:rsidR="0002354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Техника атакующих действий.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023546"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выполнения элемента атаки корзины в два шага, с места и в движении. Техника выполнения нападения на корзину с сопротивлением.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02354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023546"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ведения мяча в движении и на месте.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02354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2. </w:t>
            </w:r>
            <w:r w:rsid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владения мячом (баскетбол).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023546"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приема и передачи мяча (в движении, стоя) от груди, из-за головы, с отскоком от пола</w:t>
            </w:r>
            <w:r w:rsid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023546"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технического элемента - бросок со штрафной линии</w:t>
            </w:r>
            <w:r w:rsid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3. </w:t>
            </w:r>
            <w:r w:rsid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Техника </w:t>
            </w:r>
            <w:r w:rsid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владения мячом (волейбол).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="00023546"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выполнения приема мяча двумя руками сверху/снизу над собой</w:t>
            </w:r>
            <w:r w:rsid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="00023546"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приема и передачи мяча в парах (сверху, снизу)</w:t>
            </w:r>
            <w:r w:rsid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4</w:t>
            </w:r>
            <w:r w:rsid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Технические элементы игры.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840DA8" w:rsidRP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выполнения нападающего удара через сетку, блокировка нападающего удара, выполнение подачи</w:t>
            </w:r>
            <w:r w:rsid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Методика развития координационных способностей.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5</w:t>
            </w:r>
            <w:r w:rsid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Учебно-тренировочный.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F32C56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="00840DA8" w:rsidRP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Учебно-тренировочная, двусторонняя игра.</w:t>
            </w:r>
            <w:r w:rsid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840DA8" w:rsidRP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Судейство учебно-тренировочной игры.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9D347D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</w:t>
      </w:r>
      <w:r w:rsidR="00987D79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ные методы, методы обеспечения наглядности.</w:t>
      </w:r>
    </w:p>
    <w:p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Методы упражнений: строгого регламентирования, </w:t>
      </w:r>
      <w:proofErr w:type="gram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987D79" w:rsidRP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53EB5" w:rsidRPr="00153EB5" w:rsidRDefault="00DB597C" w:rsidP="00153E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4815"/>
        <w:gridCol w:w="992"/>
        <w:gridCol w:w="1134"/>
        <w:gridCol w:w="1668"/>
        <w:gridCol w:w="997"/>
      </w:tblGrid>
      <w:tr w:rsidR="00CF2B7C" w:rsidTr="00CF2B7C">
        <w:tc>
          <w:tcPr>
            <w:tcW w:w="48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B7C" w:rsidRDefault="00CF2B7C">
            <w:pPr>
              <w:jc w:val="center"/>
              <w:rPr>
                <w:rFonts w:ascii="Times New Roman" w:eastAsiaTheme="minorHAnsi" w:hAnsi="Times New Roman"/>
              </w:rPr>
            </w:pPr>
            <w:r>
              <w:rPr>
                <w:rFonts w:ascii="Times New Roman" w:hAnsi="Times New Roman"/>
              </w:rPr>
              <w:t>Виды учебной деятельности студентов</w:t>
            </w:r>
          </w:p>
          <w:p w:rsidR="00CF2B7C" w:rsidRDefault="00CF2B7C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B7C" w:rsidRDefault="00CF2B7C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Балл за задание</w:t>
            </w:r>
          </w:p>
          <w:p w:rsidR="00CF2B7C" w:rsidRDefault="00CF2B7C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B7C" w:rsidRDefault="00CF2B7C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Число заданий за семестр</w:t>
            </w:r>
          </w:p>
          <w:p w:rsidR="00CF2B7C" w:rsidRDefault="00CF2B7C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6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2B7C" w:rsidRDefault="00CF2B7C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Баллы</w:t>
            </w:r>
          </w:p>
        </w:tc>
      </w:tr>
      <w:tr w:rsidR="00CF2B7C" w:rsidTr="00CF2B7C">
        <w:tc>
          <w:tcPr>
            <w:tcW w:w="48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2B7C" w:rsidRDefault="00CF2B7C">
            <w:pPr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2B7C" w:rsidRDefault="00CF2B7C">
            <w:pPr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2B7C" w:rsidRDefault="00CF2B7C">
            <w:pPr>
              <w:rPr>
                <w:rFonts w:ascii="Times New Roman" w:hAnsi="Times New Roman"/>
              </w:rPr>
            </w:pP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2B7C" w:rsidRDefault="00CF2B7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2B7C" w:rsidRDefault="00CF2B7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Максимальный</w:t>
            </w:r>
          </w:p>
        </w:tc>
      </w:tr>
      <w:tr w:rsidR="00CF2B7C" w:rsidTr="00CF2B7C">
        <w:trPr>
          <w:trHeight w:val="394"/>
        </w:trPr>
        <w:tc>
          <w:tcPr>
            <w:tcW w:w="96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2B7C" w:rsidRDefault="00CF2B7C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Спортивные и подвижные игры</w:t>
            </w:r>
          </w:p>
        </w:tc>
      </w:tr>
      <w:tr w:rsidR="00CF2B7C" w:rsidTr="00CF2B7C"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2B7C" w:rsidRDefault="00CF2B7C">
            <w:pPr>
              <w:rPr>
                <w:rFonts w:ascii="Times New Roman" w:eastAsiaTheme="minorHAnsi" w:hAnsi="Times New Roman"/>
              </w:rPr>
            </w:pPr>
            <w:r>
              <w:rPr>
                <w:rFonts w:ascii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2B7C" w:rsidRDefault="00CF2B7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9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20</w:t>
            </w:r>
          </w:p>
        </w:tc>
      </w:tr>
      <w:tr w:rsidR="00CF2B7C" w:rsidTr="00CF2B7C"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2B7C" w:rsidRDefault="00CF2B7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Практико-ориентированные задания (контрольные нормативы)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2B7C" w:rsidRDefault="00CF2B7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9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25</w:t>
            </w:r>
          </w:p>
        </w:tc>
      </w:tr>
      <w:tr w:rsidR="00CF2B7C" w:rsidTr="00CF2B7C"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2B7C" w:rsidRDefault="00CF2B7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2B7C" w:rsidRDefault="00CF2B7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20-25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9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25</w:t>
            </w:r>
          </w:p>
        </w:tc>
      </w:tr>
      <w:tr w:rsidR="00CF2B7C" w:rsidTr="00CF2B7C">
        <w:trPr>
          <w:trHeight w:val="300"/>
        </w:trPr>
        <w:tc>
          <w:tcPr>
            <w:tcW w:w="96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CF2B7C" w:rsidRDefault="00CF2B7C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Поощрительные баллы</w:t>
            </w:r>
          </w:p>
        </w:tc>
      </w:tr>
      <w:tr w:rsidR="00CF2B7C" w:rsidTr="00CF2B7C">
        <w:tc>
          <w:tcPr>
            <w:tcW w:w="86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:rsidR="00CF2B7C" w:rsidRDefault="00CF2B7C">
            <w:pPr>
              <w:rPr>
                <w:rFonts w:ascii="Times New Roman" w:eastAsiaTheme="minorHAnsi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 Посещение аудиторных занятий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7</w:t>
            </w:r>
          </w:p>
        </w:tc>
      </w:tr>
      <w:tr w:rsidR="00CF2B7C" w:rsidTr="00CF2B7C">
        <w:tc>
          <w:tcPr>
            <w:tcW w:w="86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:rsidR="00CF2B7C" w:rsidRDefault="00CF2B7C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2. Подготовка докладов на тему здорового образа жизни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10</w:t>
            </w:r>
          </w:p>
        </w:tc>
      </w:tr>
      <w:tr w:rsidR="00CF2B7C" w:rsidTr="00CF2B7C">
        <w:trPr>
          <w:trHeight w:val="300"/>
        </w:trPr>
        <w:tc>
          <w:tcPr>
            <w:tcW w:w="96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CF2B7C" w:rsidRDefault="00CF2B7C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Поощрительные баллы</w:t>
            </w:r>
          </w:p>
        </w:tc>
      </w:tr>
      <w:tr w:rsidR="00CF2B7C" w:rsidTr="00CF2B7C">
        <w:tc>
          <w:tcPr>
            <w:tcW w:w="86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:rsidR="00CF2B7C" w:rsidRDefault="00CF2B7C">
            <w:pPr>
              <w:rPr>
                <w:rFonts w:ascii="Times New Roman" w:eastAsiaTheme="minorHAnsi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1.Нарушение сроков прохождения тестирования</w:t>
            </w:r>
            <w:r>
              <w:rPr>
                <w:rFonts w:ascii="Times New Roman" w:hAnsi="Times New Roman"/>
                <w:color w:val="000000"/>
              </w:rPr>
              <w:tab/>
            </w:r>
            <w:r>
              <w:rPr>
                <w:rFonts w:ascii="Times New Roman" w:hAnsi="Times New Roman"/>
                <w:color w:val="000000"/>
              </w:rPr>
              <w:tab/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-10</w:t>
            </w:r>
          </w:p>
        </w:tc>
      </w:tr>
      <w:tr w:rsidR="00CF2B7C" w:rsidTr="00CF2B7C">
        <w:tc>
          <w:tcPr>
            <w:tcW w:w="69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b/>
                <w:bCs/>
                <w:i/>
                <w:iCs/>
                <w:color w:val="000000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Итого (текущий контроль):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45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70</w:t>
            </w:r>
          </w:p>
        </w:tc>
      </w:tr>
      <w:tr w:rsidR="00CF2B7C" w:rsidTr="00CF2B7C">
        <w:tc>
          <w:tcPr>
            <w:tcW w:w="69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:rsidR="00CF2B7C" w:rsidRDefault="00CF2B7C">
            <w:pPr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Итоговый контроль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CF2B7C" w:rsidRDefault="00CF2B7C">
            <w:pPr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CF2B7C" w:rsidRDefault="00CF2B7C">
            <w:pPr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</w:p>
        </w:tc>
      </w:tr>
      <w:tr w:rsidR="00CF2B7C" w:rsidTr="00CF2B7C">
        <w:tc>
          <w:tcPr>
            <w:tcW w:w="69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F2B7C" w:rsidRDefault="00CF2B7C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Экзамен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 10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30</w:t>
            </w:r>
          </w:p>
        </w:tc>
      </w:tr>
      <w:tr w:rsidR="00CF2B7C" w:rsidTr="003C1F86">
        <w:trPr>
          <w:trHeight w:val="1272"/>
        </w:trPr>
        <w:tc>
          <w:tcPr>
            <w:tcW w:w="69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Итого: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55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F2B7C" w:rsidRDefault="00CF2B7C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100</w:t>
            </w:r>
          </w:p>
        </w:tc>
      </w:tr>
    </w:tbl>
    <w:p w:rsidR="00CF2B7C" w:rsidRDefault="00CF2B7C" w:rsidP="00CF2B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F2B7C" w:rsidRDefault="00CF2B7C" w:rsidP="00CF2B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C1F86" w:rsidRDefault="003C1F86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C1F86" w:rsidRDefault="003C1F86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C1F86" w:rsidRDefault="003C1F86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71321" w:rsidRPr="00171321" w:rsidRDefault="00171321" w:rsidP="00171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Ковыршина</w:t>
      </w:r>
      <w:proofErr w:type="spellEnd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Е.Ю.</w:t>
      </w:r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Разновидности спортивных игр</w:t>
      </w:r>
      <w:proofErr w:type="gramStart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Е.Ю. </w:t>
      </w:r>
      <w:proofErr w:type="spellStart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Ковыршина</w:t>
      </w:r>
      <w:proofErr w:type="spellEnd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Ю.Н. </w:t>
      </w:r>
      <w:proofErr w:type="spellStart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Эртман</w:t>
      </w:r>
      <w:proofErr w:type="spellEnd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В.Ф. Кириченко ; Министерство спорта Российской Федерации, Сибирский государственный университет физической культуры и спорта, Кафедра теории и методики спортивных игр. - Омск</w:t>
      </w:r>
      <w:proofErr w:type="gramStart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</w:t>
      </w:r>
      <w:proofErr w:type="spellStart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2017. - 108 с.</w:t>
      </w:r>
      <w:proofErr w:type="gramStart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</w:t>
      </w:r>
      <w:proofErr w:type="gramStart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</w:t>
      </w:r>
      <w:hyperlink r:id="rId11" w:history="1">
        <w:r w:rsidRPr="00171321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URL:http://biblioclub.ru/index.php?page=book&amp;id=483444</w:t>
        </w:r>
      </w:hyperlink>
    </w:p>
    <w:p w:rsidR="00171321" w:rsidRPr="00171321" w:rsidRDefault="00171321" w:rsidP="00171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Смолин, Ю.В.</w:t>
      </w:r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Организация и проведение соревнований и подвижных игр</w:t>
      </w:r>
      <w:proofErr w:type="gramStart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 / Ю.В. Смолин ; Федеральное государственное бюджетное образовательное учреждение высшего профессионального образования «Челябинская государственная академия культуры и искусств», Кафедра физического воспитания. - Челябинск</w:t>
      </w:r>
      <w:proofErr w:type="gramStart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ЧГАКИ, 2010. - 68 с.</w:t>
      </w:r>
      <w:proofErr w:type="gramStart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52-53.</w:t>
      </w:r>
      <w:proofErr w:type="gramStart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12" w:history="1">
        <w:r w:rsidRPr="00171321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http://biblioclub.ru/index.php?page=book&amp;id=492646</w:t>
        </w:r>
      </w:hyperlink>
    </w:p>
    <w:p w:rsidR="00153EB5" w:rsidRPr="00153EB5" w:rsidRDefault="00171321" w:rsidP="00171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7132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cr/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171321" w:rsidRPr="00171321" w:rsidRDefault="00153EB5" w:rsidP="0017132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>Павлютина</w:t>
      </w:r>
      <w:proofErr w:type="spellEnd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>, Л.Ю.</w:t>
      </w:r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</w:r>
      <w:proofErr w:type="spellStart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>Стретчинг</w:t>
      </w:r>
      <w:proofErr w:type="spellEnd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на занятиях по физической культуре для студентов вуза</w:t>
      </w:r>
      <w:proofErr w:type="gramStart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Л.Ю. </w:t>
      </w:r>
      <w:proofErr w:type="spellStart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>Павлютина</w:t>
      </w:r>
      <w:proofErr w:type="spellEnd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, Н.Н. Ляликова, О.В. </w:t>
      </w:r>
      <w:proofErr w:type="spellStart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>Мараховская</w:t>
      </w:r>
      <w:proofErr w:type="spellEnd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; </w:t>
      </w:r>
      <w:proofErr w:type="spellStart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>Минобрнауки</w:t>
      </w:r>
      <w:proofErr w:type="spellEnd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России, Омский государственный технический университет. - Омск</w:t>
      </w:r>
      <w:proofErr w:type="gramStart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</w:t>
      </w:r>
      <w:proofErr w:type="spellStart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>ОмГТУ</w:t>
      </w:r>
      <w:proofErr w:type="spellEnd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>, 2017. - 128 с.</w:t>
      </w:r>
      <w:proofErr w:type="gramStart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>.: с. 115-117. - ISBN 978-5-8149-2527-5</w:t>
      </w:r>
      <w:proofErr w:type="gramStart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3" w:history="1">
        <w:r w:rsidR="00171321"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http://biblioclub.ru/index.php?page=book&amp;id=493428</w:t>
        </w:r>
      </w:hyperlink>
    </w:p>
    <w:p w:rsidR="00171321" w:rsidRDefault="00171321" w:rsidP="0017132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Л.В. Захарова, Н.В. Люлина, М.Д. Кудрявцев и </w:t>
      </w:r>
      <w:proofErr w:type="spellStart"/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др</w:t>
      </w:r>
      <w:proofErr w:type="spellEnd"/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 : учебник / Л.В. Захарова, Н.В. Люлина,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Решетнёва и др. - Красноярск : СФУ, 2017. - 612 с.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.: с. 608-609. - ISBN 978-5-7638-3640-0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</w:t>
      </w:r>
      <w:hyperlink r:id="rId14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URL:http://biblioclub.ru/index.php?page=book&amp;id=497151</w:t>
        </w:r>
      </w:hyperlink>
    </w:p>
    <w:p w:rsidR="00171321" w:rsidRPr="00171321" w:rsidRDefault="00171321" w:rsidP="0017132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Акчурин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, Н.А.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>Учет индивидуальных особенностей при формировании технико-тактических действий в процессе подготовки волейболистов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Н.А.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Акчурин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, А.А.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Щанкин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Директ-Медиа, 2015. - 155 с.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978-5-4475-4869-8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5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http://biblioclub.ru/index.php?page=book&amp;id=362760</w:t>
        </w:r>
      </w:hyperlink>
    </w:p>
    <w:p w:rsidR="00171321" w:rsidRDefault="00171321" w:rsidP="0017132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Ярошенко, Е.В.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>Баскетбол: 10 ступеней совершенствования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Е.В. Ярошенко, В.Ф. Стрельченко, Л.А. Кузнецова. - Москва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Директ-Медиа, 2015. - 121 с.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978-5-4475-4903-9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6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http://biblioclub.ru/index.php?page=book&amp;id=426542</w:t>
        </w:r>
      </w:hyperlink>
    </w:p>
    <w:p w:rsidR="00153EB5" w:rsidRPr="00171321" w:rsidRDefault="00171321" w:rsidP="0017132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cr/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53EB5" w:rsidRPr="00153EB5" w:rsidRDefault="00153EB5" w:rsidP="00153EB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153EB5" w:rsidRPr="00153EB5" w:rsidRDefault="00153EB5" w:rsidP="00153EB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153EB5" w:rsidRPr="00153EB5" w:rsidRDefault="00153EB5" w:rsidP="00153EB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proofErr w:type="spellStart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MSExcel</w:t>
      </w:r>
      <w:proofErr w:type="spellEnd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ЭИОС </w:t>
      </w:r>
      <w:proofErr w:type="spellStart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Мининского</w:t>
      </w:r>
      <w:proofErr w:type="spellEnd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университета.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DB597C" w:rsidRPr="00BF5E6E" w:rsidRDefault="00DB597C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DB597C" w:rsidRPr="00BF5E6E" w:rsidSect="00153EB5">
      <w:footerReference w:type="default" r:id="rId17"/>
      <w:footerReference w:type="first" r:id="rId18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44BC" w:rsidRDefault="00CB44BC" w:rsidP="00CA7167">
      <w:pPr>
        <w:spacing w:after="0" w:line="240" w:lineRule="auto"/>
      </w:pPr>
      <w:r>
        <w:separator/>
      </w:r>
    </w:p>
  </w:endnote>
  <w:endnote w:type="continuationSeparator" w:id="0">
    <w:p w:rsidR="00CB44BC" w:rsidRDefault="00CB44BC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altName w:val="Cambria"/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44BC" w:rsidRDefault="00CB44BC" w:rsidP="00CA7167">
      <w:pPr>
        <w:spacing w:after="0" w:line="240" w:lineRule="auto"/>
      </w:pPr>
      <w:r>
        <w:separator/>
      </w:r>
    </w:p>
  </w:footnote>
  <w:footnote w:type="continuationSeparator" w:id="0">
    <w:p w:rsidR="00CB44BC" w:rsidRDefault="00CB44BC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105A"/>
    <w:rsid w:val="00010033"/>
    <w:rsid w:val="00020B20"/>
    <w:rsid w:val="00023546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3596B"/>
    <w:rsid w:val="001409D5"/>
    <w:rsid w:val="001444E1"/>
    <w:rsid w:val="0014613F"/>
    <w:rsid w:val="00153EB5"/>
    <w:rsid w:val="00171321"/>
    <w:rsid w:val="001869AC"/>
    <w:rsid w:val="00186A21"/>
    <w:rsid w:val="001A3634"/>
    <w:rsid w:val="001B2564"/>
    <w:rsid w:val="001C4F99"/>
    <w:rsid w:val="001F37E8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853E2"/>
    <w:rsid w:val="0039618F"/>
    <w:rsid w:val="00397F06"/>
    <w:rsid w:val="003A36FE"/>
    <w:rsid w:val="003A4747"/>
    <w:rsid w:val="003B6FB1"/>
    <w:rsid w:val="003C1F86"/>
    <w:rsid w:val="003C3305"/>
    <w:rsid w:val="003C53D2"/>
    <w:rsid w:val="003D132B"/>
    <w:rsid w:val="0041524A"/>
    <w:rsid w:val="00442F3F"/>
    <w:rsid w:val="004551EE"/>
    <w:rsid w:val="00463B74"/>
    <w:rsid w:val="00466E62"/>
    <w:rsid w:val="0048222B"/>
    <w:rsid w:val="00487B77"/>
    <w:rsid w:val="004B2ECB"/>
    <w:rsid w:val="004B3AED"/>
    <w:rsid w:val="004D1D18"/>
    <w:rsid w:val="004D5381"/>
    <w:rsid w:val="004E13F8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618A3"/>
    <w:rsid w:val="00663200"/>
    <w:rsid w:val="00673EA3"/>
    <w:rsid w:val="0068433E"/>
    <w:rsid w:val="00686301"/>
    <w:rsid w:val="00695872"/>
    <w:rsid w:val="006C01E9"/>
    <w:rsid w:val="006C10A5"/>
    <w:rsid w:val="006E62D8"/>
    <w:rsid w:val="006F53B0"/>
    <w:rsid w:val="006F7ED8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0DA8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44082"/>
    <w:rsid w:val="00951284"/>
    <w:rsid w:val="009529DA"/>
    <w:rsid w:val="009633E5"/>
    <w:rsid w:val="009661C3"/>
    <w:rsid w:val="00981269"/>
    <w:rsid w:val="0098333E"/>
    <w:rsid w:val="00987D79"/>
    <w:rsid w:val="009960A3"/>
    <w:rsid w:val="009D1D48"/>
    <w:rsid w:val="009D347D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87120"/>
    <w:rsid w:val="00BB1488"/>
    <w:rsid w:val="00BF24EF"/>
    <w:rsid w:val="00BF47F0"/>
    <w:rsid w:val="00BF5E6E"/>
    <w:rsid w:val="00C12476"/>
    <w:rsid w:val="00C12AB6"/>
    <w:rsid w:val="00C138FA"/>
    <w:rsid w:val="00C1734C"/>
    <w:rsid w:val="00C25B2B"/>
    <w:rsid w:val="00C420A5"/>
    <w:rsid w:val="00C424B7"/>
    <w:rsid w:val="00C5329F"/>
    <w:rsid w:val="00C642EC"/>
    <w:rsid w:val="00C76A6B"/>
    <w:rsid w:val="00C77E3D"/>
    <w:rsid w:val="00C821EE"/>
    <w:rsid w:val="00C86A25"/>
    <w:rsid w:val="00C95E26"/>
    <w:rsid w:val="00C97173"/>
    <w:rsid w:val="00C978C4"/>
    <w:rsid w:val="00CA7167"/>
    <w:rsid w:val="00CB44BC"/>
    <w:rsid w:val="00CB5348"/>
    <w:rsid w:val="00CB54AF"/>
    <w:rsid w:val="00CC3E9E"/>
    <w:rsid w:val="00CD3425"/>
    <w:rsid w:val="00CF2B7C"/>
    <w:rsid w:val="00CF752F"/>
    <w:rsid w:val="00D16354"/>
    <w:rsid w:val="00D16FD6"/>
    <w:rsid w:val="00D441B7"/>
    <w:rsid w:val="00D474ED"/>
    <w:rsid w:val="00D6125B"/>
    <w:rsid w:val="00D8032E"/>
    <w:rsid w:val="00D83CDC"/>
    <w:rsid w:val="00DA677D"/>
    <w:rsid w:val="00DB597C"/>
    <w:rsid w:val="00DE0C70"/>
    <w:rsid w:val="00DE0EDF"/>
    <w:rsid w:val="00E06916"/>
    <w:rsid w:val="00E06D76"/>
    <w:rsid w:val="00E112E2"/>
    <w:rsid w:val="00E1504E"/>
    <w:rsid w:val="00E222AB"/>
    <w:rsid w:val="00E23A7B"/>
    <w:rsid w:val="00E24E3D"/>
    <w:rsid w:val="00E2789B"/>
    <w:rsid w:val="00E322FA"/>
    <w:rsid w:val="00E42E4D"/>
    <w:rsid w:val="00E45326"/>
    <w:rsid w:val="00E57C77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2C56"/>
    <w:rsid w:val="00F3497A"/>
    <w:rsid w:val="00F525D1"/>
    <w:rsid w:val="00F5489A"/>
    <w:rsid w:val="00F61F6A"/>
    <w:rsid w:val="00F64DE1"/>
    <w:rsid w:val="00F660A8"/>
    <w:rsid w:val="00F67CFB"/>
    <w:rsid w:val="00F74C29"/>
    <w:rsid w:val="00F77C11"/>
    <w:rsid w:val="00F857DA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17132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17132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08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93428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92646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26542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URL:http://biblioclub.ru/index.php?page=book&amp;id=483444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362760" TargetMode="Externa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URL:http://biblioclub.ru/index.php?page=book&amp;id=49715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66AF88-58D8-4879-8C38-1EA335CD87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8</Pages>
  <Words>1804</Words>
  <Characters>10285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12065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Schkunova, Anzhelika</cp:lastModifiedBy>
  <cp:revision>15</cp:revision>
  <cp:lastPrinted>2019-10-21T07:42:00Z</cp:lastPrinted>
  <dcterms:created xsi:type="dcterms:W3CDTF">2019-03-13T09:53:00Z</dcterms:created>
  <dcterms:modified xsi:type="dcterms:W3CDTF">2019-10-21T07:44:00Z</dcterms:modified>
</cp:coreProperties>
</file>